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709" w:rsidRPr="00441D36" w:rsidRDefault="009A3709" w:rsidP="009A37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D36">
        <w:rPr>
          <w:rFonts w:ascii="Times New Roman" w:hAnsi="Times New Roman" w:cs="Times New Roman"/>
          <w:b/>
          <w:sz w:val="24"/>
          <w:szCs w:val="24"/>
        </w:rPr>
        <w:t xml:space="preserve">Муниципальное общеобразовательное учреждение </w:t>
      </w:r>
    </w:p>
    <w:p w:rsidR="009A3709" w:rsidRPr="00441D36" w:rsidRDefault="009A3709" w:rsidP="009A37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D36">
        <w:rPr>
          <w:rFonts w:ascii="Times New Roman" w:hAnsi="Times New Roman" w:cs="Times New Roman"/>
          <w:b/>
          <w:sz w:val="24"/>
          <w:szCs w:val="24"/>
        </w:rPr>
        <w:t xml:space="preserve"> «Средняя школа № 91 Краснооктябрьского района Волгограда»</w:t>
      </w:r>
    </w:p>
    <w:p w:rsidR="009A3709" w:rsidRPr="00441D36" w:rsidRDefault="009A3709" w:rsidP="009A37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3709" w:rsidRPr="00441D36" w:rsidRDefault="009A3709" w:rsidP="009A37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41D36">
        <w:rPr>
          <w:rFonts w:ascii="Times New Roman" w:hAnsi="Times New Roman" w:cs="Times New Roman"/>
          <w:sz w:val="24"/>
          <w:szCs w:val="24"/>
        </w:rPr>
        <w:t>Тема региональной инновационной площадки</w:t>
      </w:r>
    </w:p>
    <w:p w:rsidR="009A3709" w:rsidRDefault="009A3709" w:rsidP="009A37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41D36">
        <w:rPr>
          <w:rFonts w:ascii="Times New Roman" w:hAnsi="Times New Roman" w:cs="Times New Roman"/>
          <w:sz w:val="24"/>
          <w:szCs w:val="24"/>
        </w:rPr>
        <w:t xml:space="preserve">«Психолого-педагогическое сопровождение </w:t>
      </w:r>
      <w:proofErr w:type="spellStart"/>
      <w:r w:rsidRPr="00441D36">
        <w:rPr>
          <w:rFonts w:ascii="Times New Roman" w:hAnsi="Times New Roman" w:cs="Times New Roman"/>
          <w:sz w:val="24"/>
          <w:szCs w:val="24"/>
        </w:rPr>
        <w:t>профориентационного</w:t>
      </w:r>
      <w:proofErr w:type="spellEnd"/>
      <w:r w:rsidRPr="00441D36">
        <w:rPr>
          <w:rFonts w:ascii="Times New Roman" w:hAnsi="Times New Roman" w:cs="Times New Roman"/>
          <w:sz w:val="24"/>
          <w:szCs w:val="24"/>
        </w:rPr>
        <w:t xml:space="preserve"> минимума для учащихся 6-9 классов»</w:t>
      </w:r>
    </w:p>
    <w:p w:rsidR="009A3709" w:rsidRDefault="009A3709" w:rsidP="009A37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3709" w:rsidRDefault="009A3709" w:rsidP="009A370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Автор: </w:t>
      </w:r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</w:rPr>
        <w:t>Косухина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С.П</w:t>
      </w:r>
      <w:r w:rsidRPr="00441D36">
        <w:rPr>
          <w:rFonts w:ascii="Times New Roman" w:hAnsi="Times New Roman" w:cs="Times New Roman"/>
          <w:sz w:val="24"/>
          <w:szCs w:val="24"/>
        </w:rPr>
        <w:t xml:space="preserve">., </w:t>
      </w:r>
    </w:p>
    <w:p w:rsidR="009A3709" w:rsidRPr="00441D36" w:rsidRDefault="009A3709" w:rsidP="009A370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41D36">
        <w:rPr>
          <w:rFonts w:ascii="Times New Roman" w:hAnsi="Times New Roman" w:cs="Times New Roman"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sz w:val="24"/>
          <w:szCs w:val="24"/>
        </w:rPr>
        <w:t xml:space="preserve">русского языка и  литературы 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161C01" w:rsidRDefault="009A3709" w:rsidP="009A370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03C7D">
        <w:rPr>
          <w:rFonts w:ascii="Times New Roman" w:hAnsi="Times New Roman" w:cs="Times New Roman"/>
          <w:b/>
          <w:sz w:val="24"/>
          <w:szCs w:val="24"/>
        </w:rPr>
        <w:t>Профориентационный</w:t>
      </w:r>
      <w:proofErr w:type="spellEnd"/>
      <w:r w:rsidRPr="00F03C7D">
        <w:rPr>
          <w:rFonts w:ascii="Times New Roman" w:hAnsi="Times New Roman" w:cs="Times New Roman"/>
          <w:b/>
          <w:sz w:val="24"/>
          <w:szCs w:val="24"/>
        </w:rPr>
        <w:t xml:space="preserve"> потенциал урочной деятельности </w:t>
      </w:r>
      <w:r w:rsidRPr="00F03C7D">
        <w:rPr>
          <w:rFonts w:ascii="Times New Roman" w:hAnsi="Times New Roman" w:cs="Times New Roman"/>
          <w:b/>
          <w:sz w:val="24"/>
          <w:szCs w:val="24"/>
        </w:rPr>
        <w:br/>
      </w:r>
      <w:r w:rsidRPr="00F03C7D">
        <w:rPr>
          <w:rFonts w:ascii="Times New Roman" w:hAnsi="Times New Roman" w:cs="Times New Roman"/>
          <w:i/>
          <w:sz w:val="24"/>
          <w:szCs w:val="24"/>
        </w:rPr>
        <w:t>в рамках предмета «</w:t>
      </w:r>
      <w:r>
        <w:rPr>
          <w:rFonts w:ascii="Times New Roman" w:hAnsi="Times New Roman" w:cs="Times New Roman"/>
          <w:i/>
          <w:sz w:val="24"/>
          <w:szCs w:val="24"/>
        </w:rPr>
        <w:t>Русский язык</w:t>
      </w:r>
      <w:r w:rsidRPr="00F03C7D">
        <w:rPr>
          <w:rFonts w:ascii="Times New Roman" w:hAnsi="Times New Roman" w:cs="Times New Roman"/>
          <w:i/>
          <w:sz w:val="24"/>
          <w:szCs w:val="24"/>
        </w:rPr>
        <w:t xml:space="preserve">» </w:t>
      </w:r>
    </w:p>
    <w:p w:rsidR="009A3709" w:rsidRPr="009A3709" w:rsidRDefault="009A3709" w:rsidP="009A370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9246D" w:rsidRDefault="0049246D" w:rsidP="0049246D">
      <w:pPr>
        <w:ind w:left="-709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bookmarkStart w:id="0" w:name="_GoBack"/>
      <w:bookmarkEnd w:id="0"/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Здравствуйте! Хоч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у поделиться опытом работы </w:t>
      </w:r>
      <w:proofErr w:type="spellStart"/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проф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ориентационной</w:t>
      </w:r>
      <w:proofErr w:type="spellEnd"/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деятельности на уроках русского языка.</w:t>
      </w:r>
    </w:p>
    <w:p w:rsidR="0049246D" w:rsidRDefault="0049246D" w:rsidP="0049246D">
      <w:pPr>
        <w:ind w:left="-709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Начиная учебный год, мы всегда знакомимся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с учебником, который является первым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шагом к изучению новых профессий для детей. Я решила использовать сведения, расположенные на оборот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е титульного листа в целях проф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ориентации. При составлении учебника задействован не только автор, но и редактор, корректо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р, художник и многие другие. И первым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домашним задание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м при знакомстве с учебником  нужно подготовить ответ на вопрос «Ч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ем же занимается каждый из составителей учебника, какова его главная </w:t>
      </w:r>
      <w:proofErr w:type="gramStart"/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функция</w:t>
      </w:r>
      <w:proofErr w:type="gramEnd"/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и 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постараться представи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ть себя в роли 1 профессионала?» 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И рассказать, что входит в его обязанности. </w:t>
      </w:r>
    </w:p>
    <w:p w:rsidR="0049246D" w:rsidRDefault="0049246D" w:rsidP="0049246D">
      <w:pPr>
        <w:ind w:left="-709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Также материалы учебника позволяют организовать </w:t>
      </w:r>
      <w:proofErr w:type="spellStart"/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профориентационную</w:t>
      </w:r>
      <w:proofErr w:type="spellEnd"/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работу при выполнении задания творческого характера. Прогр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амма 6-9 классов предусматривает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си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стему уроков по развитию речи. Ц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елью развит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ия речи является обучения детей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умению выражать свои мысли, формировать логически правильную, точную выразительную речь. Вы видите на слайде темы уроков из тематического планир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ования, на которые я с детьми у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деляю внимание различным профессиональным сферам.</w:t>
      </w:r>
    </w:p>
    <w:p w:rsidR="0049246D" w:rsidRDefault="0049246D" w:rsidP="0049246D">
      <w:pPr>
        <w:ind w:left="-709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Например, в 6 классе сочинение по картине. Знакомимся с такими профессиями, как художник-пейзажист.</w:t>
      </w:r>
    </w:p>
    <w:p w:rsidR="0049246D" w:rsidRDefault="0049246D" w:rsidP="0049246D">
      <w:pPr>
        <w:ind w:left="-709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Так же в 6 классе есть раздел "лексика" 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(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тема урока </w:t>
      </w:r>
      <w:proofErr w:type="gramStart"/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: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п</w:t>
      </w:r>
      <w:proofErr w:type="gramEnd"/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рофессионализмы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)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. Профессионализмы-это слова, составляющие принадлежность к той или иной профессиональ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ной группе. Например, медицина- 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Это врач, шприц, наркоз. </w:t>
      </w:r>
    </w:p>
    <w:p w:rsidR="0049246D" w:rsidRDefault="0049246D" w:rsidP="0049246D">
      <w:pPr>
        <w:ind w:left="-709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Так же дети готовят публичное выступление о произведении народного творчества и знак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омят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ся с такими профессиями, как художник росписи по дереву. </w:t>
      </w:r>
    </w:p>
    <w:p w:rsidR="0049246D" w:rsidRDefault="0049246D" w:rsidP="0049246D">
      <w:pPr>
        <w:ind w:left="-709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proofErr w:type="gramStart"/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При изучении темы в 7 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классе публицистический стиль (это 1 из книжны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х стилей речи, который обслуживает сфе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ру массовой коммуникации, 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который позволяет доносить определённую</w:t>
      </w:r>
      <w:proofErr w:type="gramEnd"/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информацию до д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ругих людей)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мы разбираем с детьми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вопрос</w:t>
      </w:r>
      <w:proofErr w:type="gramStart"/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«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к</w:t>
      </w:r>
      <w:proofErr w:type="gramEnd"/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акие личностные качества помогает людям быть успешными в данной профессии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»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. </w:t>
      </w:r>
    </w:p>
    <w:p w:rsidR="000772F2" w:rsidRDefault="0049246D" w:rsidP="0049246D">
      <w:pPr>
        <w:ind w:left="-709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А при рассмотрении видов публичных общественно-политических выступлений о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бсуждаем с детьми, что существую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т разные сферы жизни общества и в решении проблем, которые возникают в э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тих сферах, принимает участие р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азные специалисты. В частности, мы обсуждаем профессию эколог и её значимость. Так же дети ищут информацию о том, кто такие социологи, чем они занимаются и какими качествами должны обладать. А при изучении темы опис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ание 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деятельности и действий</w:t>
      </w:r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,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мы с детьми говорим о видах деятельности</w:t>
      </w:r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таких  как труд, учение, творчество, общение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, игра и приводим примеры профессий в рамках этих различных видов </w:t>
      </w:r>
      <w:proofErr w:type="gramStart"/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деятельности</w:t>
      </w:r>
      <w:proofErr w:type="gramEnd"/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таких как повар, с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лесарь, учитель, тренер, актёр. </w:t>
      </w:r>
    </w:p>
    <w:p w:rsidR="000772F2" w:rsidRDefault="0049246D" w:rsidP="0049246D">
      <w:pPr>
        <w:ind w:left="-709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lastRenderedPageBreak/>
        <w:t xml:space="preserve">В 8 классе </w:t>
      </w:r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изучаем 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описание архитектурных памятников, относящихся к различным исторически</w:t>
      </w:r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м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эпохам</w:t>
      </w:r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. И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прежде чем приступить к изучению данной темы, мы обсуждаем с детьми н</w:t>
      </w:r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аправление профессий: 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архитектор</w:t>
      </w:r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, строитель, р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еставратор-дизайнер городской среды, проектировщик. А про профессию политика обычно ученики 8 класса вспоминает, когда мы изучаем тему ораторская речь. Я прошу ребят назвать ещё профессии, где может пригодиться умение убеждать</w:t>
      </w:r>
      <w:proofErr w:type="gramStart"/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</w:t>
      </w:r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.</w:t>
      </w:r>
      <w:proofErr w:type="gramEnd"/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Дети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обычно называют юрист, адвокат</w:t>
      </w:r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,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</w:t>
      </w:r>
      <w:proofErr w:type="spellStart"/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тележурналист</w:t>
      </w:r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,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блогер</w:t>
      </w:r>
      <w:proofErr w:type="spellEnd"/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, кроме этого, мы с детьми обсуждаем, какими качествами д</w:t>
      </w:r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олжен обладать человек данный п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рофессии. </w:t>
      </w:r>
    </w:p>
    <w:p w:rsidR="000772F2" w:rsidRDefault="0049246D" w:rsidP="0049246D">
      <w:pPr>
        <w:ind w:left="-709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В 9 классе мы рассматриваем творческие профессии такие, как режиссёр-оператор, изучая тему реценз</w:t>
      </w:r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ии на литературное произведение, 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спектакль</w:t>
      </w:r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,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кино. </w:t>
      </w:r>
    </w:p>
    <w:p w:rsidR="000772F2" w:rsidRDefault="0049246D" w:rsidP="0049246D">
      <w:pPr>
        <w:ind w:left="-709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В 9 классе при подготовке к итоговому собеседованию мы знакомимся с текстами, которые берём</w:t>
      </w:r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из открытого банка заданий ФИПИ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, где большинство данных текстов посвящены выдающимся деятеля</w:t>
      </w:r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м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, в частности учёным</w:t>
      </w:r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, известным деятелям, с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портсмена</w:t>
      </w:r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м, л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юдям, которые совершили героические поступки. </w:t>
      </w:r>
    </w:p>
    <w:p w:rsidR="000772F2" w:rsidRDefault="0049246D" w:rsidP="0049246D">
      <w:pPr>
        <w:ind w:left="-709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мы разбираемся с детьми</w:t>
      </w:r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людей,  которые </w:t>
      </w:r>
      <w:proofErr w:type="gramStart"/>
      <w:r w:rsidR="000772F2"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достигли пр</w:t>
      </w:r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офессиональных высот  и 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как же эти люди сделали правильный выбор профессии в соответствии со своими способностями и что позволило</w:t>
      </w:r>
      <w:proofErr w:type="gramEnd"/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им быть успеш</w:t>
      </w:r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ными в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той или иной деятельности? П</w:t>
      </w:r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ри разборе текстов также обращаем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внимание на то, как у этих выдающихся людей происходило профессиональное самоопределение. </w:t>
      </w:r>
    </w:p>
    <w:p w:rsidR="000772F2" w:rsidRDefault="0049246D" w:rsidP="0049246D">
      <w:pPr>
        <w:ind w:left="-709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Вы видите на слайде</w:t>
      </w:r>
      <w:proofErr w:type="gramStart"/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</w:t>
      </w:r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,</w:t>
      </w:r>
      <w:proofErr w:type="gramEnd"/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в качестве примера текст, посвящённый Константину Эдуардовичу Циолковскому. Мы с детьми обращаем внимание</w:t>
      </w:r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на то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, что его биография является пример</w:t>
      </w:r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ом преданности выбранному </w:t>
      </w:r>
      <w:proofErr w:type="spellStart"/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делу</w:t>
      </w:r>
      <w:proofErr w:type="gramStart"/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: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р</w:t>
      </w:r>
      <w:proofErr w:type="gramEnd"/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аботая</w:t>
      </w:r>
      <w:proofErr w:type="spellEnd"/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школьным учителем, он мечтал о космосе </w:t>
      </w:r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и 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благодаря упорству достиг цели. </w:t>
      </w:r>
    </w:p>
    <w:p w:rsidR="00364772" w:rsidRDefault="0049246D" w:rsidP="0049246D">
      <w:pPr>
        <w:ind w:left="-709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3 задание итогового собеседования</w:t>
      </w:r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: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нужно составить монолог в количестве 10 предложений</w:t>
      </w:r>
      <w:proofErr w:type="gramStart"/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</w:t>
      </w:r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.</w:t>
      </w:r>
      <w:proofErr w:type="gramEnd"/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Н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а выбор даёт</w:t>
      </w:r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ся 3 темы с использованием типов речи: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описание, повествование, рассуждение. В целях </w:t>
      </w:r>
      <w:proofErr w:type="spellStart"/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проф</w:t>
      </w:r>
      <w:proofErr w:type="spellEnd"/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ориентацио</w:t>
      </w:r>
      <w:r w:rsidR="0036477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нной работы разбираем с детьми 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демовер</w:t>
      </w:r>
      <w:r w:rsidR="000772F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сию</w:t>
      </w:r>
      <w:r w:rsidR="0036477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итогового сочинения. Здесь предложены темы, которые позволяю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т вести диалог с детьми о профессиональном выборе</w:t>
      </w:r>
      <w:r w:rsidR="0036477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. Н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а дан</w:t>
      </w:r>
      <w:r w:rsidR="0036477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ном слайде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мы видим фотографию, которую нужно описать</w:t>
      </w:r>
      <w:proofErr w:type="gramStart"/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</w:t>
      </w:r>
      <w:r w:rsidR="0036477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.</w:t>
      </w:r>
      <w:proofErr w:type="gramEnd"/>
      <w:r w:rsidR="0036477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Т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ема</w:t>
      </w:r>
      <w:r w:rsidR="0036477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: «В мире профессий». При описании данной темы используем </w:t>
      </w:r>
      <w:proofErr w:type="spellStart"/>
      <w:r w:rsidR="0036477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п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одсказочки</w:t>
      </w:r>
      <w:proofErr w:type="spellEnd"/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в виде вопросов. Обрати</w:t>
      </w:r>
      <w:r w:rsidR="0036477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м внимание на последний вопрос:«Н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асколько важна профессия человека?</w:t>
      </w:r>
      <w:r w:rsidR="0036477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»</w:t>
      </w:r>
    </w:p>
    <w:p w:rsidR="00364772" w:rsidRDefault="0049246D" w:rsidP="0049246D">
      <w:pPr>
        <w:ind w:left="-709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При разборе</w:t>
      </w:r>
      <w:r w:rsidR="0036477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2 темы я задаю детям вопроса: «В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каких профессиях может пригодиться умение приходить на помощь другу или другим людям</w:t>
      </w:r>
      <w:r w:rsidR="0036477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?» Дети называют 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такие профессии, как пожарный</w:t>
      </w:r>
      <w:proofErr w:type="gramStart"/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</w:t>
      </w:r>
      <w:r w:rsidR="0036477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,</w:t>
      </w:r>
      <w:proofErr w:type="gramEnd"/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спасатель? </w:t>
      </w:r>
    </w:p>
    <w:p w:rsidR="00364772" w:rsidRDefault="0049246D" w:rsidP="0049246D">
      <w:pPr>
        <w:ind w:left="-709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Тема 3: почему экологические проблемы относятся к главным</w:t>
      </w:r>
      <w:r w:rsidR="0036477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проблемам современного мира. П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ри разборе данной темы</w:t>
      </w:r>
      <w:r w:rsidR="0036477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,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мы с детьми 9 класса т</w:t>
      </w:r>
      <w:r w:rsidR="0036477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ак же обсуждаем профессиональные направления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деятельности людей, которые помогают</w:t>
      </w:r>
      <w:r w:rsidR="0036477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в решении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экологических проблем? </w:t>
      </w:r>
    </w:p>
    <w:p w:rsidR="00BB4DD6" w:rsidRPr="0049246D" w:rsidRDefault="0049246D" w:rsidP="0049246D">
      <w:pPr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Обсуждение с детьми той или иной профессиональной деятельности помогает разнообразить материал урока, привлечь внимание детей к изучению темы. Благодаря этому можно повысить уровень мотивации при изучении русского языка. Я надеюсь, что смогла с вами поделиться своим опытом работы, и вы видите, что совершенно не сложно во время </w:t>
      </w:r>
      <w:r w:rsidR="00364772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уроков русского языка обсуждать </w:t>
      </w:r>
      <w:r w:rsidRPr="0049246D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направления профессиональной деятельности.</w:t>
      </w:r>
    </w:p>
    <w:sectPr w:rsidR="00BB4DD6" w:rsidRPr="0049246D" w:rsidSect="0049246D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246D"/>
    <w:rsid w:val="000772F2"/>
    <w:rsid w:val="00161C01"/>
    <w:rsid w:val="00364772"/>
    <w:rsid w:val="0049246D"/>
    <w:rsid w:val="006F398D"/>
    <w:rsid w:val="009A3709"/>
    <w:rsid w:val="00BB4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Марина Кудряшова</cp:lastModifiedBy>
  <cp:revision>2</cp:revision>
  <dcterms:created xsi:type="dcterms:W3CDTF">2025-03-28T09:03:00Z</dcterms:created>
  <dcterms:modified xsi:type="dcterms:W3CDTF">2025-03-28T09:03:00Z</dcterms:modified>
</cp:coreProperties>
</file>